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777254D0" w:rsidR="00950F6F" w:rsidRDefault="00950F6F" w:rsidP="009827F9">
      <w:pPr>
        <w:autoSpaceDE w:val="0"/>
        <w:autoSpaceDN w:val="0"/>
        <w:adjustRightInd w:val="0"/>
        <w:ind w:left="1418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782CB53B" w14:textId="1DB3B991" w:rsidR="00925D50" w:rsidRDefault="00925D50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«ВК 2</w:t>
      </w:r>
      <w:r w:rsidR="00C21C82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0</w:t>
      </w:r>
      <w:r w:rsidR="00C21C82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 Биология клеток»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1A61D3DE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25D50" w:rsidRPr="00925D50">
        <w:rPr>
          <w:b/>
          <w:sz w:val="20"/>
          <w:szCs w:val="20"/>
        </w:rPr>
        <w:t>6B05102</w:t>
      </w:r>
      <w:r w:rsidR="00925D50">
        <w:rPr>
          <w:b/>
          <w:sz w:val="20"/>
          <w:szCs w:val="20"/>
        </w:rPr>
        <w:t>-</w:t>
      </w:r>
      <w:r w:rsidR="00925D50" w:rsidRPr="00925D50">
        <w:rPr>
          <w:b/>
          <w:sz w:val="20"/>
          <w:szCs w:val="20"/>
        </w:rPr>
        <w:t xml:space="preserve"> Биология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A14E13A" w:rsidR="00950F6F" w:rsidRPr="00EE618F" w:rsidRDefault="009646C5" w:rsidP="00C21C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46C5">
              <w:rPr>
                <w:sz w:val="20"/>
                <w:szCs w:val="20"/>
              </w:rPr>
              <w:t>ВК2</w:t>
            </w:r>
            <w:r w:rsidR="00C21C82">
              <w:rPr>
                <w:sz w:val="20"/>
                <w:szCs w:val="20"/>
              </w:rPr>
              <w:t>208</w:t>
            </w:r>
            <w:r w:rsidRPr="009646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7E46" w14:textId="3C10E44E" w:rsidR="009646C5" w:rsidRPr="009646C5" w:rsidRDefault="00C21C82" w:rsidP="00964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«Биология клет</w:t>
            </w:r>
            <w:r w:rsidR="009646C5" w:rsidRPr="009646C5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>и</w:t>
            </w:r>
            <w:r w:rsidR="009646C5" w:rsidRPr="009646C5">
              <w:rPr>
                <w:sz w:val="20"/>
                <w:szCs w:val="20"/>
                <w:lang w:val="kk-KZ"/>
              </w:rPr>
              <w:t>»</w:t>
            </w:r>
          </w:p>
          <w:p w14:paraId="330F8A55" w14:textId="2B97F902" w:rsidR="00950F6F" w:rsidRPr="00EE618F" w:rsidRDefault="00950F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BC7F" w14:textId="2C66613B" w:rsidR="00950F6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21C82">
              <w:rPr>
                <w:sz w:val="20"/>
                <w:szCs w:val="20"/>
              </w:rPr>
              <w:t>8</w:t>
            </w:r>
          </w:p>
          <w:p w14:paraId="763AA682" w14:textId="7BB43DDA" w:rsidR="00B6296E" w:rsidRPr="00EE618F" w:rsidRDefault="00B6296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6FB92716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6E773F02" w:rsidR="00950F6F" w:rsidRPr="00EE618F" w:rsidRDefault="006B02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1EB8FCE4" w:rsidR="00950F6F" w:rsidRPr="00EE618F" w:rsidRDefault="00C21C82" w:rsidP="00C21C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1C82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8A48BE8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EE618F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58C75C25" w:rsidR="001E12A4" w:rsidRPr="00EE618F" w:rsidRDefault="00683B54" w:rsidP="001E12A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EE618F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68A63604" w:rsidR="00950F6F" w:rsidRPr="00EE618F" w:rsidRDefault="00AC371C" w:rsidP="005B09FF">
            <w:pPr>
              <w:jc w:val="both"/>
              <w:rPr>
                <w:sz w:val="20"/>
                <w:szCs w:val="20"/>
                <w:lang w:val="en-US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5B09FF">
              <w:rPr>
                <w:sz w:val="20"/>
                <w:szCs w:val="20"/>
              </w:rPr>
              <w:t>77</w:t>
            </w:r>
            <w:r w:rsidRPr="00EE618F">
              <w:rPr>
                <w:sz w:val="20"/>
                <w:szCs w:val="20"/>
                <w:lang w:val="en-US"/>
              </w:rPr>
              <w:t>24</w:t>
            </w:r>
            <w:r w:rsidR="005B09FF">
              <w:rPr>
                <w:sz w:val="20"/>
                <w:szCs w:val="20"/>
              </w:rPr>
              <w:t>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EE618F" w14:paraId="63110ACA" w14:textId="77777777" w:rsidTr="00982978">
        <w:tc>
          <w:tcPr>
            <w:tcW w:w="1560" w:type="dxa"/>
            <w:shd w:val="clear" w:color="auto" w:fill="auto"/>
          </w:tcPr>
          <w:p w14:paraId="2B22631F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61416B4F" w14:textId="77777777" w:rsidR="00950F6F" w:rsidRPr="003B7F7C" w:rsidRDefault="00950F6F" w:rsidP="0028029D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7" w:type="dxa"/>
            <w:shd w:val="clear" w:color="auto" w:fill="auto"/>
          </w:tcPr>
          <w:p w14:paraId="1E35E909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77777777" w:rsidR="00950F6F" w:rsidRPr="003B7F7C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B7F7C" w:rsidRPr="00EE618F" w14:paraId="54A4B7E3" w14:textId="77777777" w:rsidTr="00982978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1FD7C08D" w14:textId="6A9092AF" w:rsidR="003B7F7C" w:rsidRPr="003B7F7C" w:rsidRDefault="003B7F7C" w:rsidP="00C21C82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методологию  исследования </w:t>
            </w:r>
            <w:r w:rsidR="00937FAB">
              <w:rPr>
                <w:sz w:val="20"/>
                <w:szCs w:val="20"/>
              </w:rPr>
              <w:t xml:space="preserve">строения и функционирования клетки </w:t>
            </w:r>
            <w:r w:rsidRPr="003B7F7C">
              <w:rPr>
                <w:sz w:val="20"/>
                <w:szCs w:val="20"/>
              </w:rPr>
              <w:t xml:space="preserve">как </w:t>
            </w:r>
            <w:r w:rsidR="00937FAB">
              <w:rPr>
                <w:sz w:val="20"/>
                <w:szCs w:val="20"/>
              </w:rPr>
              <w:t xml:space="preserve">элементарной единицы  </w:t>
            </w:r>
            <w:r w:rsidR="00C21C82">
              <w:rPr>
                <w:sz w:val="20"/>
                <w:szCs w:val="20"/>
              </w:rPr>
              <w:t>живого организма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1F2C2A16" w:rsidR="003B7F7C" w:rsidRPr="003B7F7C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32627277" w14:textId="142929B6" w:rsidR="00CD5BBE" w:rsidRPr="00CD5BBE" w:rsidRDefault="003B7F7C" w:rsidP="00CD5BBE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 w:rsidR="0087516D">
              <w:rPr>
                <w:sz w:val="20"/>
                <w:szCs w:val="20"/>
              </w:rPr>
              <w:t>цитологии,</w:t>
            </w:r>
            <w:r w:rsidRPr="003B7F7C">
              <w:rPr>
                <w:sz w:val="20"/>
                <w:szCs w:val="20"/>
              </w:rPr>
              <w:t xml:space="preserve"> </w:t>
            </w:r>
            <w:r w:rsidR="00CD5BBE" w:rsidRPr="00CD5BBE">
              <w:rPr>
                <w:sz w:val="20"/>
                <w:szCs w:val="20"/>
              </w:rPr>
              <w:t>связ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 w:rsidR="00CD5BBE">
              <w:rPr>
                <w:sz w:val="20"/>
                <w:szCs w:val="20"/>
              </w:rPr>
              <w:t xml:space="preserve">ой </w:t>
            </w:r>
            <w:r w:rsidR="00CD5BBE" w:rsidRPr="00CD5BBE">
              <w:rPr>
                <w:sz w:val="20"/>
                <w:szCs w:val="20"/>
              </w:rPr>
              <w:t>терминологи</w:t>
            </w:r>
            <w:r w:rsidR="00CD5BBE">
              <w:rPr>
                <w:sz w:val="20"/>
                <w:szCs w:val="20"/>
              </w:rPr>
              <w:t>и</w:t>
            </w:r>
            <w:r w:rsidR="00CD5BBE" w:rsidRPr="00CD5BBE">
              <w:rPr>
                <w:sz w:val="20"/>
                <w:szCs w:val="20"/>
              </w:rPr>
              <w:t>, основны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положения</w:t>
            </w:r>
            <w:r w:rsidR="00CD5BBE">
              <w:rPr>
                <w:sz w:val="20"/>
                <w:szCs w:val="20"/>
              </w:rPr>
              <w:t>х</w:t>
            </w:r>
            <w:r w:rsidR="00CD5BBE" w:rsidRPr="00CD5BBE">
              <w:rPr>
                <w:sz w:val="20"/>
                <w:szCs w:val="20"/>
              </w:rPr>
              <w:t xml:space="preserve"> клеточной теории, методические подход</w:t>
            </w:r>
            <w:r w:rsidR="00CD5BBE">
              <w:rPr>
                <w:sz w:val="20"/>
                <w:szCs w:val="20"/>
              </w:rPr>
              <w:t>ах</w:t>
            </w:r>
            <w:r w:rsidR="00CD5BBE" w:rsidRPr="00CD5BBE">
              <w:rPr>
                <w:sz w:val="20"/>
                <w:szCs w:val="20"/>
              </w:rPr>
              <w:t xml:space="preserve"> анализа структуры и функции клеток и клеточных </w:t>
            </w:r>
            <w:proofErr w:type="gramStart"/>
            <w:r w:rsidR="00CD5BBE" w:rsidRPr="00CD5BBE">
              <w:rPr>
                <w:sz w:val="20"/>
                <w:szCs w:val="20"/>
              </w:rPr>
              <w:t>органоидов  в</w:t>
            </w:r>
            <w:proofErr w:type="gramEnd"/>
            <w:r w:rsidR="00CD5BBE" w:rsidRPr="00CD5BBE">
              <w:rPr>
                <w:sz w:val="20"/>
                <w:szCs w:val="20"/>
              </w:rPr>
              <w:t xml:space="preserve">  норме  и при патологии;</w:t>
            </w:r>
          </w:p>
          <w:p w14:paraId="05EF9E9E" w14:textId="678DFF9A" w:rsidR="00CD5BBE" w:rsidRPr="003B7F7C" w:rsidRDefault="00CD5BBE" w:rsidP="0087516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7F7C" w:rsidRPr="00EE618F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B7F7C" w:rsidRPr="003B7F7C" w:rsidRDefault="003B7F7C" w:rsidP="00E216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140CE891" w:rsidR="003B7F7C" w:rsidRPr="003B7F7C" w:rsidRDefault="003B7F7C" w:rsidP="0028029D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 w:rsidR="000C435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 w:rsidR="0087516D">
              <w:rPr>
                <w:sz w:val="20"/>
                <w:szCs w:val="20"/>
                <w:shd w:val="clear" w:color="auto" w:fill="FFFFFF"/>
              </w:rPr>
              <w:t>цитологии и клеточной биологии</w:t>
            </w:r>
          </w:p>
        </w:tc>
      </w:tr>
      <w:tr w:rsidR="003B7F7C" w:rsidRPr="00EE618F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0DBE60D4" w:rsidR="003B7F7C" w:rsidRPr="0087516D" w:rsidRDefault="003B7F7C" w:rsidP="00937FAB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937FAB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37FA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0FC5756D" w14:textId="53F5024B" w:rsidR="003B7F7C" w:rsidRPr="003B7F7C" w:rsidRDefault="003B7F7C" w:rsidP="0087516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="0087516D"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751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3B7F7C" w:rsidRPr="00EE618F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B7F7C" w:rsidRPr="003B7F7C" w:rsidRDefault="003B7F7C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50AAAA8F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 w:rsidR="00037E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 w:rsidR="0087516D"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 w:rsidR="0087516D"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</w:p>
        </w:tc>
      </w:tr>
      <w:tr w:rsidR="003B7F7C" w:rsidRPr="00EE618F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5B95617B" w:rsidR="003B7F7C" w:rsidRPr="003B7F7C" w:rsidRDefault="003B7F7C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строение клеток, клеточных органелл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677" w:type="dxa"/>
            <w:shd w:val="clear" w:color="auto" w:fill="auto"/>
          </w:tcPr>
          <w:p w14:paraId="50948529" w14:textId="5659351C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строения клеток, клеточных органелл в норме и при различных патологиях</w:t>
            </w:r>
          </w:p>
        </w:tc>
      </w:tr>
      <w:tr w:rsidR="003B7F7C" w:rsidRPr="00EE618F" w14:paraId="364279E3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A1239D8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365FF553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использовать различные методы микроскопического анализа</w:t>
            </w:r>
          </w:p>
        </w:tc>
      </w:tr>
      <w:tr w:rsidR="003B7F7C" w:rsidRPr="00FF32B9" w14:paraId="2EAEADDA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502C59E0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5080B772" w14:textId="77777777" w:rsidR="003B7F7C" w:rsidRPr="003B7F7C" w:rsidRDefault="003B7F7C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750A7EC8" w14:textId="3F177C8B" w:rsidR="003B7F7C" w:rsidRPr="003B7F7C" w:rsidRDefault="003B7F7C" w:rsidP="00037E2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 w:rsidR="00037E21"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 и в целом клетки</w:t>
            </w:r>
          </w:p>
        </w:tc>
      </w:tr>
      <w:tr w:rsidR="002A4380" w:rsidRPr="00EE618F" w14:paraId="228BDEF7" w14:textId="77777777" w:rsidTr="00982978">
        <w:tc>
          <w:tcPr>
            <w:tcW w:w="1560" w:type="dxa"/>
            <w:vMerge/>
            <w:shd w:val="clear" w:color="auto" w:fill="auto"/>
          </w:tcPr>
          <w:p w14:paraId="6890B0F7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0CC99BEE" w:rsidR="002A4380" w:rsidRPr="003B7F7C" w:rsidRDefault="002A4380" w:rsidP="002F0ED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Использовать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для оценки структуры</w:t>
            </w:r>
            <w:r w:rsidR="002F0E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 w:rsidR="002F0ED3"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 w:rsidR="0087516D"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244C6A04" w14:textId="201305CC" w:rsidR="002A4380" w:rsidRPr="003B7F7C" w:rsidRDefault="002A4380" w:rsidP="00011E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 w:rsidR="00011EB5"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011EB5"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 w:rsidR="00011EB5"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 w:rsidR="00011EB5"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 w:rsidR="00011EB5">
              <w:rPr>
                <w:sz w:val="20"/>
                <w:szCs w:val="20"/>
              </w:rPr>
              <w:t xml:space="preserve"> 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011EB5">
              <w:rPr>
                <w:sz w:val="20"/>
                <w:szCs w:val="20"/>
              </w:rPr>
              <w:t>цитохимического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 w:rsidR="00011EB5"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2A4380" w:rsidRPr="00C374D8" w14:paraId="01BE1DC2" w14:textId="77777777" w:rsidTr="00982978">
        <w:tc>
          <w:tcPr>
            <w:tcW w:w="1560" w:type="dxa"/>
            <w:vMerge/>
            <w:shd w:val="clear" w:color="auto" w:fill="auto"/>
          </w:tcPr>
          <w:p w14:paraId="665F0DE0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7A43DF6" w14:textId="77777777" w:rsidR="002A4380" w:rsidRPr="003B7F7C" w:rsidRDefault="002A4380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14:paraId="22E9E335" w14:textId="03BFDB35" w:rsidR="002A4380" w:rsidRPr="003B7F7C" w:rsidRDefault="00E80357" w:rsidP="00E80357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2A4380" w:rsidRPr="00EE618F" w14:paraId="43F0E9D7" w14:textId="77777777" w:rsidTr="00982978">
        <w:trPr>
          <w:trHeight w:val="415"/>
        </w:trPr>
        <w:tc>
          <w:tcPr>
            <w:tcW w:w="1560" w:type="dxa"/>
            <w:vMerge/>
            <w:shd w:val="clear" w:color="auto" w:fill="auto"/>
          </w:tcPr>
          <w:p w14:paraId="6AF57674" w14:textId="77777777" w:rsidR="002A4380" w:rsidRPr="003B7F7C" w:rsidRDefault="002A438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5CE4057" w14:textId="6A56F8FC" w:rsidR="002A4380" w:rsidRPr="003B7F7C" w:rsidRDefault="002A4380" w:rsidP="0028029D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14:paraId="348741B7" w14:textId="1506AA5E" w:rsidR="002A4380" w:rsidRPr="003B7F7C" w:rsidRDefault="000D5A29" w:rsidP="000D5A29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3B7F7C" w:rsidRPr="00EE618F" w14:paraId="5B7AF546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70254E1B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2324889" w14:textId="1B5810AA" w:rsidR="003B7F7C" w:rsidRPr="003B7F7C" w:rsidRDefault="003B7F7C" w:rsidP="002F0ED3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2F0ED3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  <w:tc>
          <w:tcPr>
            <w:tcW w:w="4677" w:type="dxa"/>
            <w:shd w:val="clear" w:color="auto" w:fill="auto"/>
          </w:tcPr>
          <w:p w14:paraId="3E158ACF" w14:textId="50380179" w:rsidR="003B7F7C" w:rsidRPr="003B7F7C" w:rsidRDefault="003B7F7C" w:rsidP="000D5A29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0D5A29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3B7F7C" w:rsidRPr="00EE618F" w14:paraId="039D8EAD" w14:textId="77777777" w:rsidTr="00982978">
        <w:trPr>
          <w:trHeight w:val="722"/>
        </w:trPr>
        <w:tc>
          <w:tcPr>
            <w:tcW w:w="1560" w:type="dxa"/>
            <w:vMerge/>
            <w:shd w:val="clear" w:color="auto" w:fill="auto"/>
          </w:tcPr>
          <w:p w14:paraId="3CA1AD94" w14:textId="77777777" w:rsidR="003B7F7C" w:rsidRPr="003B7F7C" w:rsidRDefault="003B7F7C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8CC88E" w14:textId="77777777" w:rsidR="003B7F7C" w:rsidRPr="003B7F7C" w:rsidRDefault="003B7F7C" w:rsidP="0028029D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7" w:type="dxa"/>
            <w:shd w:val="clear" w:color="auto" w:fill="auto"/>
          </w:tcPr>
          <w:p w14:paraId="30F6B57F" w14:textId="3BCCFC9C" w:rsidR="003B7F7C" w:rsidRPr="003B7F7C" w:rsidRDefault="003B7F7C" w:rsidP="00C374D8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FE177A">
              <w:rPr>
                <w:sz w:val="20"/>
                <w:szCs w:val="20"/>
                <w:shd w:val="clear" w:color="auto" w:fill="FFFFFF"/>
              </w:rPr>
              <w:t>клеточной биологии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310088F9" w:rsidR="00950F6F" w:rsidRPr="008842F0" w:rsidRDefault="008842F0" w:rsidP="0028029D">
            <w:pPr>
              <w:rPr>
                <w:sz w:val="20"/>
                <w:szCs w:val="20"/>
              </w:rPr>
            </w:pPr>
            <w:r w:rsidRPr="008842F0">
              <w:rPr>
                <w:sz w:val="20"/>
                <w:szCs w:val="20"/>
              </w:rPr>
              <w:t>Ботаника, зоология</w:t>
            </w:r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347A1733" w:rsidR="00950F6F" w:rsidRPr="00EE618F" w:rsidRDefault="008842F0" w:rsidP="008842F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тканей, </w:t>
            </w:r>
            <w:r w:rsidR="004323B3">
              <w:rPr>
                <w:color w:val="000000"/>
                <w:sz w:val="20"/>
                <w:szCs w:val="20"/>
              </w:rPr>
              <w:t xml:space="preserve">Физиология человека и животных, Микробиология, </w:t>
            </w:r>
            <w:r>
              <w:rPr>
                <w:color w:val="000000"/>
                <w:sz w:val="20"/>
                <w:szCs w:val="20"/>
              </w:rPr>
              <w:t>Генетика</w:t>
            </w:r>
            <w:r w:rsidR="004323B3">
              <w:rPr>
                <w:color w:val="000000"/>
                <w:sz w:val="20"/>
                <w:szCs w:val="20"/>
              </w:rPr>
              <w:t>, Молекулярная биология</w:t>
            </w:r>
          </w:p>
        </w:tc>
      </w:tr>
      <w:tr w:rsidR="00950F6F" w:rsidRPr="00683B54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E45B" w14:textId="77777777" w:rsidR="00E06828" w:rsidRPr="00E06828" w:rsidRDefault="00E06828" w:rsidP="00E06828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631A2FC7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7EA7D263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073F0BCA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18B4068C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4D6BEB3F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402CA72E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C165AA5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50A011A1" w14:textId="77777777" w:rsidR="00E06828" w:rsidRPr="00E06828" w:rsidRDefault="00E06828" w:rsidP="00E0682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27D13557" w14:textId="77777777" w:rsidR="00E06828" w:rsidRPr="00E06828" w:rsidRDefault="00E06828" w:rsidP="00E06828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1FF81B01" w14:textId="77777777" w:rsidR="00E06828" w:rsidRPr="00E06828" w:rsidRDefault="00E06828" w:rsidP="00E0682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0C30CB6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6F7362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14E5884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44A9E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46007C5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1BAEA3E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15D33C73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63C2C597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232C7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5A6CA4D2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14FBE7DB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1EFA6EB0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08751D46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0FF0B6E9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20A5D021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142E406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4D699505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6686C658" w14:textId="77777777" w:rsidR="00E06828" w:rsidRPr="00E06828" w:rsidRDefault="00E06828" w:rsidP="00E06828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5B73FC87" w14:textId="77777777" w:rsidR="00E06828" w:rsidRPr="00E06828" w:rsidRDefault="00E06828" w:rsidP="00E06828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0BABA9BA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539B0083" w14:textId="77777777" w:rsidR="00E06828" w:rsidRPr="00E06828" w:rsidRDefault="00683B54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7C6F876A" w14:textId="77777777" w:rsidR="00E06828" w:rsidRPr="00E06828" w:rsidRDefault="00683B54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5DAAE7F0" w14:textId="77777777" w:rsidR="00E06828" w:rsidRPr="00E06828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E06828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0090DAE7" w14:textId="77777777" w:rsidR="00E06828" w:rsidRPr="00E06828" w:rsidRDefault="00E06828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502A74EF" w14:textId="77777777" w:rsidR="00E06828" w:rsidRPr="001E12A4" w:rsidRDefault="004C06DE" w:rsidP="00E06828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E06828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256B0368" w14:textId="07D4C454" w:rsidR="00950F6F" w:rsidRPr="00E06828" w:rsidRDefault="00E06828" w:rsidP="00E06828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12A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1E12A4">
                <w:rPr>
                  <w:rStyle w:val="a7"/>
                  <w:rFonts w:ascii="Times New Roman" w:hAnsi="Times New Roman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8C78AED" w14:textId="5ACBDE13" w:rsidR="00950F6F" w:rsidRPr="001E12A4" w:rsidRDefault="00950F6F" w:rsidP="0028029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2" w:history="1"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E12A4" w:rsidRPr="00285E7D">
                <w:rPr>
                  <w:rStyle w:val="a7"/>
                  <w:sz w:val="20"/>
                  <w:szCs w:val="20"/>
                </w:rPr>
                <w:t>@</w:t>
              </w:r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E12A4" w:rsidRPr="00285E7D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E12A4" w:rsidRPr="00285E7D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3313C70A" w:rsidR="001E12A4" w:rsidRPr="001E12A4" w:rsidRDefault="001E12A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683B54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25pt;height:19.4pt" equationxml="&lt;">
                  <v:imagedata r:id="rId13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683B54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.25pt;height:19.4pt" equationxml="&lt;">
                  <v:imagedata r:id="rId13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851"/>
        <w:gridCol w:w="850"/>
        <w:gridCol w:w="1564"/>
      </w:tblGrid>
      <w:tr w:rsidR="00EB434A" w:rsidRPr="00EE19B6" w14:paraId="4B8C02C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27100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982978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7ACB04CE" w:rsidR="00EB434A" w:rsidRPr="006B0251" w:rsidRDefault="00EB434A" w:rsidP="0058087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A4380"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6B0251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История развития </w:t>
            </w:r>
            <w:r w:rsidR="00556D6D" w:rsidRPr="0058087D">
              <w:rPr>
                <w:sz w:val="20"/>
                <w:szCs w:val="20"/>
                <w:lang w:eastAsia="en-US"/>
              </w:rPr>
              <w:t xml:space="preserve">цитологии </w:t>
            </w:r>
            <w:r w:rsidR="00556D6D" w:rsidRPr="006B0251">
              <w:rPr>
                <w:sz w:val="20"/>
                <w:szCs w:val="20"/>
                <w:lang w:eastAsia="en-US"/>
              </w:rPr>
              <w:t>о</w:t>
            </w:r>
            <w:r w:rsidR="006B0251" w:rsidRPr="006B0251">
              <w:rPr>
                <w:sz w:val="20"/>
                <w:szCs w:val="20"/>
                <w:lang w:eastAsia="en-US"/>
              </w:rPr>
              <w:t xml:space="preserve"> строении и функционировании клеток. Постулаты клеточной теории.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EB434A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D157" w14:textId="04E31184" w:rsidR="00EB434A" w:rsidRPr="006B0251" w:rsidRDefault="006B0251" w:rsidP="006B025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="00EB434A"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</w:t>
            </w:r>
            <w:r w:rsidR="00EB151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ериалов</w:t>
            </w:r>
            <w:r w:rsidR="00EB434A" w:rsidRPr="00EE19B6">
              <w:rPr>
                <w:sz w:val="20"/>
                <w:szCs w:val="20"/>
              </w:rPr>
              <w:t xml:space="preserve"> </w:t>
            </w:r>
            <w:r w:rsidR="00D33C81">
              <w:rPr>
                <w:sz w:val="20"/>
                <w:szCs w:val="20"/>
              </w:rPr>
              <w:t xml:space="preserve">лекции </w:t>
            </w:r>
            <w:r w:rsidR="00EB434A" w:rsidRPr="00EE19B6">
              <w:rPr>
                <w:sz w:val="20"/>
                <w:szCs w:val="20"/>
              </w:rPr>
              <w:t xml:space="preserve">в </w:t>
            </w:r>
            <w:r w:rsidR="00EB434A"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B434A" w:rsidRPr="00EE19B6" w14:paraId="7C90785F" w14:textId="77777777" w:rsidTr="002A4380">
        <w:trPr>
          <w:trHeight w:val="4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11FAECC7" w:rsidR="00EB434A" w:rsidRPr="00EE19B6" w:rsidRDefault="00D23CD4" w:rsidP="00D23C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="00EB434A" w:rsidRPr="00EE19B6">
              <w:rPr>
                <w:b/>
                <w:bCs/>
                <w:sz w:val="20"/>
                <w:szCs w:val="20"/>
              </w:rPr>
              <w:t>З</w:t>
            </w:r>
            <w:r w:rsidR="002A4380">
              <w:rPr>
                <w:b/>
                <w:bCs/>
                <w:sz w:val="20"/>
                <w:szCs w:val="20"/>
              </w:rPr>
              <w:t xml:space="preserve"> </w:t>
            </w:r>
            <w:r w:rsidR="00EB434A"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D33C81">
              <w:rPr>
                <w:sz w:val="20"/>
                <w:szCs w:val="20"/>
                <w:lang w:eastAsia="en-US"/>
              </w:rPr>
      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14:paraId="0A5EF593" w14:textId="7E562305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EB434A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</w:t>
            </w:r>
            <w:r w:rsidR="000C4350"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431D153A" w14:textId="77777777" w:rsidR="00271005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271005" w:rsidRPr="00EE19B6" w:rsidRDefault="00271005" w:rsidP="009646C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EB434A" w:rsidRPr="00EE19B6" w:rsidRDefault="00EB434A" w:rsidP="009646C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EB434A" w:rsidRPr="00EE19B6" w:rsidRDefault="00EB434A" w:rsidP="009646C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E2F2" w14:textId="637B4C84" w:rsidR="00EB434A" w:rsidRPr="001E34CD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 w:rsidR="001E34CD">
              <w:rPr>
                <w:sz w:val="20"/>
                <w:szCs w:val="20"/>
              </w:rPr>
              <w:t>системе «</w:t>
            </w:r>
            <w:proofErr w:type="spellStart"/>
            <w:r w:rsidR="001E34C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="001E34CD">
              <w:rPr>
                <w:sz w:val="20"/>
                <w:szCs w:val="20"/>
              </w:rPr>
              <w:t>»</w:t>
            </w:r>
          </w:p>
          <w:p w14:paraId="1AEC76A6" w14:textId="77777777" w:rsidR="00EB434A" w:rsidRPr="00EE19B6" w:rsidRDefault="00EB434A" w:rsidP="009646C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B434A" w:rsidRPr="00EE19B6" w14:paraId="1F99B474" w14:textId="77777777" w:rsidTr="00982978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120228EC" w:rsidR="00EB434A" w:rsidRPr="00EE19B6" w:rsidRDefault="00EB434A" w:rsidP="009646C5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EB1512" w:rsidRPr="00EB1512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. Модели строения </w:t>
            </w:r>
            <w:r w:rsidR="00EB1512" w:rsidRPr="00EB1512">
              <w:rPr>
                <w:sz w:val="20"/>
                <w:szCs w:val="20"/>
                <w:lang w:eastAsia="en-US"/>
              </w:rPr>
              <w:lastRenderedPageBreak/>
              <w:t xml:space="preserve">мембран. Функции </w:t>
            </w:r>
            <w:proofErr w:type="spellStart"/>
            <w:r w:rsidR="00EB1512" w:rsidRPr="00EB1512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="00EB1512" w:rsidRPr="00EB1512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EB434A" w:rsidRPr="00EE19B6" w:rsidRDefault="00271005" w:rsidP="009646C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EB434A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271005" w:rsidRPr="00EE19B6" w:rsidRDefault="00271005" w:rsidP="009646C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EB434A" w:rsidRPr="00EE19B6" w:rsidRDefault="00EB434A" w:rsidP="009646C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EB434A" w:rsidRPr="00EE19B6" w:rsidRDefault="00EB434A" w:rsidP="0096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EB434A" w:rsidRPr="00EE19B6" w:rsidRDefault="00EB434A" w:rsidP="009646C5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2DC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7C2116BE" w:rsidR="00EB434A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Синхронно, по расписанию </w:t>
            </w:r>
            <w:r w:rsidR="00EB434A"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18FB86C0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50620900" w:rsidR="00271005" w:rsidRPr="00EE19B6" w:rsidRDefault="008949AB" w:rsidP="008949AB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 w:rsidR="00271005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227E23">
              <w:rPr>
                <w:lang w:val="kk-KZ" w:eastAsia="en-US"/>
              </w:rPr>
              <w:t xml:space="preserve"> </w:t>
            </w:r>
            <w:r w:rsidRPr="008949AB">
              <w:rPr>
                <w:sz w:val="20"/>
                <w:szCs w:val="20"/>
                <w:lang w:val="kk-KZ" w:eastAsia="en-US"/>
              </w:rPr>
              <w:t>Общая морфология клеток про- и эукариот.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271005" w:rsidRPr="008949AB" w:rsidRDefault="00271005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8949A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8F9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9A13859" w14:textId="77777777" w:rsidR="00271005" w:rsidRPr="00EE19B6" w:rsidRDefault="00271005" w:rsidP="0027100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4A45B51A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9B789D2" w:rsidR="00271005" w:rsidRPr="00EE19B6" w:rsidRDefault="00271005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8949AB" w:rsidRPr="008949AB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ембранные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агранулярный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 эндоплазматический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 xml:space="preserve">), пластинчатый комплекс </w:t>
            </w:r>
            <w:proofErr w:type="spellStart"/>
            <w:r w:rsidR="008949AB" w:rsidRPr="008949AB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="008949AB" w:rsidRPr="008949AB">
              <w:rPr>
                <w:sz w:val="20"/>
                <w:szCs w:val="20"/>
                <w:lang w:eastAsia="en-US"/>
              </w:rPr>
              <w:t>. Строение и функция.</w:t>
            </w:r>
            <w:r w:rsidR="008949AB" w:rsidRPr="00227E23">
              <w:rPr>
                <w:lang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271005" w:rsidRPr="00EE19B6" w:rsidRDefault="00271005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454A0EC1" w:rsidR="00271005" w:rsidRPr="00EE19B6" w:rsidRDefault="00271005" w:rsidP="00556D6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</w:t>
            </w:r>
            <w:r w:rsidR="00556D6D"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EF97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26445B42" w:rsidR="00271005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7231758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B143F9A" w:rsidR="00271005" w:rsidRPr="008949AB" w:rsidRDefault="008949AB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8949A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8949AB">
              <w:rPr>
                <w:rFonts w:ascii="Times New Roman" w:hAnsi="Times New Roman"/>
                <w:b/>
                <w:sz w:val="20"/>
                <w:szCs w:val="20"/>
              </w:rPr>
              <w:t xml:space="preserve">З 3. </w:t>
            </w:r>
            <w:r w:rsidRPr="008949AB">
              <w:rPr>
                <w:rFonts w:ascii="Times New Roman" w:hAnsi="Times New Roman"/>
                <w:sz w:val="20"/>
                <w:szCs w:val="20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CF2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77777777" w:rsidR="00271005" w:rsidRPr="00EE19B6" w:rsidRDefault="00271005" w:rsidP="00271005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683B54" w14:paraId="580970B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271005" w:rsidRPr="00A45D8A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C374D8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76AB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0E54802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7399B58" w14:textId="5AC404CB" w:rsidR="002A4380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271005" w:rsidRPr="00EE19B6" w14:paraId="6CBEB59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611B3618" w:rsidR="00271005" w:rsidRPr="00F72FE4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</w:rPr>
              <w:t>СРС 1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История цитологии. Методы световой и электронной микроскопии. Организация и функция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биомембран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271005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271005" w:rsidRPr="00EE19B6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271005" w:rsidRPr="00A45D8A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271005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A8F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AF3AF2E" w:rsidR="00982978" w:rsidRPr="00982978" w:rsidRDefault="00982978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132B7960" w14:textId="77777777" w:rsidTr="002A4380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31C2AB1E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F72FE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Одном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ембранные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органеллы клетки: лизосомы,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>, сферосомы, вакуоли. Строение и функция.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D5D8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8E084C7" w:rsidR="00271005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488C387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512598A2" w:rsidR="00271005" w:rsidRPr="00EE19B6" w:rsidRDefault="00F72FE4" w:rsidP="00F72FE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="0027100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271005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72FE4">
              <w:rPr>
                <w:rFonts w:ascii="Times New Roman" w:hAnsi="Times New Roman"/>
                <w:sz w:val="20"/>
                <w:szCs w:val="20"/>
              </w:rPr>
              <w:t xml:space="preserve">Строение эндоплазматического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ретикулума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и Аппарата </w:t>
            </w:r>
            <w:proofErr w:type="spellStart"/>
            <w:r w:rsidRPr="00F72FE4">
              <w:rPr>
                <w:rFonts w:ascii="Times New Roman" w:hAnsi="Times New Roman"/>
                <w:sz w:val="20"/>
                <w:szCs w:val="20"/>
              </w:rPr>
              <w:t>Гольджи</w:t>
            </w:r>
            <w:proofErr w:type="spellEnd"/>
            <w:r w:rsidRPr="00F72FE4">
              <w:rPr>
                <w:rFonts w:ascii="Times New Roman" w:hAnsi="Times New Roman"/>
                <w:sz w:val="20"/>
                <w:szCs w:val="20"/>
              </w:rPr>
              <w:t xml:space="preserve"> в разных типах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271005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D6F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271005" w:rsidRPr="00EE19B6" w14:paraId="64F22509" w14:textId="77777777" w:rsidTr="00982978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2F15DB30" w:rsidR="00271005" w:rsidRPr="00EE19B6" w:rsidRDefault="00271005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Двумембранные органеллы клетки: 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итохондрии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и пластиды. Строение и функция</w:t>
            </w:r>
            <w:r w:rsidR="00F72FE4" w:rsidRPr="00227E23">
              <w:rPr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 xml:space="preserve">митохондрий. Синтез АТФ.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Митохондриальный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ретикулум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271005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29F76EFE" w:rsidR="00271005" w:rsidRPr="00EE19B6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271005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E8D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22C51A96" w:rsidR="00271005" w:rsidRPr="00EE19B6" w:rsidRDefault="00767449" w:rsidP="00767449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271005" w:rsidRPr="00EE19B6" w14:paraId="07B4401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56D3819D" w:rsidR="00271005" w:rsidRPr="00EE19B6" w:rsidRDefault="00F72FE4" w:rsidP="00F72F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271005" w:rsidRPr="00EE19B6">
              <w:rPr>
                <w:b/>
                <w:sz w:val="20"/>
                <w:szCs w:val="20"/>
              </w:rPr>
              <w:t>З</w:t>
            </w:r>
            <w:r w:rsidR="002A4380">
              <w:rPr>
                <w:b/>
                <w:sz w:val="20"/>
                <w:szCs w:val="20"/>
              </w:rPr>
              <w:t xml:space="preserve"> </w:t>
            </w:r>
            <w:r w:rsidR="00271005">
              <w:rPr>
                <w:b/>
                <w:sz w:val="20"/>
                <w:szCs w:val="20"/>
              </w:rPr>
              <w:t>5</w:t>
            </w:r>
            <w:r w:rsidR="00271005" w:rsidRPr="00EE19B6">
              <w:rPr>
                <w:b/>
                <w:sz w:val="20"/>
                <w:szCs w:val="20"/>
              </w:rPr>
              <w:t>.</w:t>
            </w:r>
            <w:r w:rsidR="00271005">
              <w:rPr>
                <w:b/>
                <w:sz w:val="20"/>
                <w:szCs w:val="20"/>
              </w:rPr>
              <w:t xml:space="preserve"> </w:t>
            </w:r>
            <w:r w:rsidRPr="00F72FE4">
              <w:rPr>
                <w:sz w:val="20"/>
                <w:szCs w:val="20"/>
                <w:lang w:eastAsia="en-US"/>
              </w:rPr>
              <w:t>Строение и функция митохондрий  в разных типах животных и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271005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271005" w:rsidRPr="00EE19B6" w:rsidRDefault="00271005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830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07E75A4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79FA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30635685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842760" w14:textId="6DFAF8F7" w:rsidR="00982978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36AA7BB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1F2F1AB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Строение и функция</w:t>
            </w:r>
            <w:r w:rsidR="00F72FE4" w:rsidRPr="00F72FE4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F72FE4" w:rsidRPr="00F72FE4">
              <w:rPr>
                <w:sz w:val="20"/>
                <w:szCs w:val="20"/>
                <w:lang w:eastAsia="en-US"/>
              </w:rPr>
              <w:t>о</w:t>
            </w:r>
            <w:r w:rsidR="00F72FE4" w:rsidRPr="00F72FE4">
              <w:rPr>
                <w:sz w:val="20"/>
                <w:szCs w:val="20"/>
                <w:lang w:val="kk-KZ" w:eastAsia="en-US"/>
              </w:rPr>
              <w:t>дном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ембранных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органеллов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клетки (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вакуолярная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система).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982978" w:rsidRPr="00EE19B6" w:rsidRDefault="00982978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23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24D625C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2A4380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lastRenderedPageBreak/>
              <w:t>Модуль 2</w:t>
            </w:r>
          </w:p>
        </w:tc>
      </w:tr>
      <w:tr w:rsidR="00982978" w:rsidRPr="00EE19B6" w14:paraId="3C669AC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23A499FF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 6. </w:t>
            </w:r>
            <w:r w:rsidR="00F72FE4" w:rsidRPr="00F72FE4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с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троение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="00F72FE4" w:rsidRPr="00F72FE4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="00F72FE4" w:rsidRPr="00F72FE4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E4A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042786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8484C19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7072E62A" w:rsidR="00982978" w:rsidRPr="00F72FE4" w:rsidRDefault="00F72FE4" w:rsidP="00F72FE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82978" w:rsidRPr="00F72FE4">
              <w:rPr>
                <w:b/>
                <w:bCs/>
                <w:sz w:val="20"/>
                <w:szCs w:val="20"/>
                <w:lang w:val="kk-KZ" w:eastAsia="ar-SA"/>
              </w:rPr>
              <w:t xml:space="preserve">З 6. </w:t>
            </w:r>
            <w:r w:rsidRPr="00F72FE4">
              <w:rPr>
                <w:sz w:val="20"/>
                <w:szCs w:val="20"/>
                <w:lang w:val="kk-KZ" w:eastAsia="en-US"/>
              </w:rPr>
              <w:t>Строение и функция пластид в разных типах растительных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E34C5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418CAC3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68FE94" w:rsidR="00982978" w:rsidRPr="00F72FE4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72FE4">
              <w:rPr>
                <w:b/>
                <w:sz w:val="20"/>
                <w:szCs w:val="20"/>
              </w:rPr>
              <w:t xml:space="preserve">Л7.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Немембранные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 xml:space="preserve"> органеллы клетки: рибосомы, </w:t>
            </w:r>
            <w:proofErr w:type="spellStart"/>
            <w:r w:rsidR="00F72FE4" w:rsidRPr="00F72FE4">
              <w:rPr>
                <w:sz w:val="20"/>
                <w:szCs w:val="20"/>
                <w:lang w:eastAsia="en-US"/>
              </w:rPr>
              <w:t>цитоскелет</w:t>
            </w:r>
            <w:proofErr w:type="spellEnd"/>
            <w:r w:rsidR="00F72FE4" w:rsidRPr="00F72FE4">
              <w:rPr>
                <w:sz w:val="20"/>
                <w:szCs w:val="20"/>
                <w:lang w:eastAsia="en-US"/>
              </w:rPr>
              <w:t>, клеточный центр.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C25F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347AA807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468B073D" w14:textId="77777777" w:rsidTr="002A4380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6E6966A" w:rsidR="00982978" w:rsidRPr="00F72FE4" w:rsidRDefault="00646CE1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F72FE4">
              <w:rPr>
                <w:b/>
                <w:sz w:val="20"/>
                <w:szCs w:val="20"/>
              </w:rPr>
              <w:t xml:space="preserve">З 7. </w:t>
            </w:r>
            <w:r w:rsidRPr="00646CE1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982978" w:rsidRPr="00F72FE4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72FE4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17CD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4D7A9E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982978" w:rsidRPr="00F72FE4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F72FE4">
              <w:rPr>
                <w:b/>
                <w:bCs/>
                <w:sz w:val="20"/>
                <w:szCs w:val="20"/>
              </w:rPr>
              <w:t xml:space="preserve">СРСП 3. </w:t>
            </w:r>
            <w:r w:rsidRPr="00F72FE4">
              <w:rPr>
                <w:sz w:val="20"/>
                <w:szCs w:val="20"/>
              </w:rPr>
              <w:t>Консультация</w:t>
            </w:r>
            <w:r w:rsidRPr="00F72FE4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72FE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F72FE4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1DA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76A3670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EC00E" w14:textId="50B73031" w:rsidR="00982978" w:rsidRPr="00EE19B6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24E9CE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70C6EABB" w:rsidR="00982978" w:rsidRPr="00EE19B6" w:rsidRDefault="00982978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двухмембранных органелл (митохондрий и пластид).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982978" w:rsidRPr="00EE19B6" w:rsidRDefault="00982978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C9B9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6F33652B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6C33CD4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6D6A3D95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Л8. </w:t>
            </w:r>
            <w:r w:rsidR="00F362A5" w:rsidRPr="00F362A5">
              <w:rPr>
                <w:sz w:val="20"/>
                <w:szCs w:val="20"/>
                <w:lang w:val="kk-KZ" w:eastAsia="en-US"/>
              </w:rPr>
              <w:t>Строение и функция клеточного ядра. Строение ядерной оболочки. Компоненты ядерной оболочки. Ядерные поры и ядерные ламины. Роль ядерных пор в ядерно-цитоплазматическом обмене.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EADC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4FFFC752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EA7929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1A65388" w:rsidR="00982978" w:rsidRPr="00EE19B6" w:rsidRDefault="00F362A5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982978" w:rsidRPr="00EE19B6">
              <w:rPr>
                <w:b/>
                <w:sz w:val="20"/>
                <w:szCs w:val="20"/>
              </w:rPr>
              <w:t xml:space="preserve">З </w:t>
            </w:r>
            <w:r w:rsidR="00982978">
              <w:rPr>
                <w:b/>
                <w:sz w:val="20"/>
                <w:szCs w:val="20"/>
              </w:rPr>
              <w:t>8</w:t>
            </w:r>
            <w:r w:rsidR="00982978" w:rsidRPr="00EE19B6">
              <w:rPr>
                <w:b/>
                <w:sz w:val="20"/>
                <w:szCs w:val="20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F362A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852B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AC04F1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052258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2028C1DF" w:rsidR="00982978" w:rsidRPr="00F362A5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362A5">
              <w:rPr>
                <w:b/>
                <w:sz w:val="20"/>
                <w:szCs w:val="20"/>
              </w:rPr>
              <w:t xml:space="preserve">Л 9. </w:t>
            </w:r>
            <w:r w:rsidR="00F362A5" w:rsidRPr="00F362A5">
              <w:rPr>
                <w:sz w:val="20"/>
                <w:szCs w:val="20"/>
                <w:lang w:eastAsia="en-US"/>
              </w:rPr>
              <w:t xml:space="preserve">Строение и функция хроматина: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гетерохроматин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. Хромосомный цикл. Морфология митотических хромосом.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Каритип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вида. Уровни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ДНК: функциональная роль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 белков.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Нуклеосомы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F362A5" w:rsidRPr="00F362A5">
              <w:rPr>
                <w:sz w:val="20"/>
                <w:szCs w:val="20"/>
                <w:lang w:eastAsia="en-US"/>
              </w:rPr>
              <w:t>нуклеомеры</w:t>
            </w:r>
            <w:proofErr w:type="spellEnd"/>
            <w:r w:rsidR="00F362A5" w:rsidRPr="00F362A5">
              <w:rPr>
                <w:sz w:val="20"/>
                <w:szCs w:val="20"/>
                <w:lang w:eastAsia="en-US"/>
              </w:rPr>
              <w:t xml:space="preserve">, хромомеры, хромонемы, хроматиды.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E21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4DD9B4C0" w:rsidR="00982978" w:rsidRPr="00EE19B6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416F025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720501C6" w:rsidR="00982978" w:rsidRPr="00EE19B6" w:rsidRDefault="00F362A5" w:rsidP="00F362A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="00982978" w:rsidRPr="00F362A5">
              <w:rPr>
                <w:b/>
                <w:sz w:val="20"/>
                <w:szCs w:val="20"/>
              </w:rPr>
              <w:t>9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362A5">
              <w:rPr>
                <w:sz w:val="20"/>
                <w:szCs w:val="20"/>
                <w:lang w:val="kk-KZ" w:eastAsia="en-US"/>
              </w:rPr>
              <w:t>Дифференциальная окрашивание хромосом для изучения кариотипа вида в систематике и при различных заболеваниях.</w:t>
            </w:r>
            <w:r w:rsidRPr="00227E23">
              <w:rPr>
                <w:lang w:val="kk-KZ" w:eastAsia="en-US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769E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5147FDC7" w14:textId="77777777" w:rsidTr="002A4380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B5B4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4873AA09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353CF63" w14:textId="184EE779" w:rsidR="00982978" w:rsidRPr="00EE19B6" w:rsidRDefault="00556D6D" w:rsidP="00556D6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7BEE0589" w14:textId="77777777" w:rsidTr="002A4380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982978" w:rsidRPr="00EE19B6" w:rsidRDefault="00982978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50E0629E" w14:textId="3D63E78C" w:rsidR="00982978" w:rsidRPr="00F362A5" w:rsidRDefault="00F362A5" w:rsidP="00982978">
            <w:pPr>
              <w:jc w:val="both"/>
              <w:rPr>
                <w:b/>
                <w:sz w:val="20"/>
                <w:szCs w:val="20"/>
              </w:rPr>
            </w:pPr>
            <w:r w:rsidRPr="00F362A5">
              <w:rPr>
                <w:sz w:val="20"/>
                <w:szCs w:val="20"/>
                <w:lang w:val="kk-KZ" w:eastAsia="en-US"/>
              </w:rPr>
              <w:lastRenderedPageBreak/>
              <w:t xml:space="preserve">Строение и функция клеточного ядра. </w:t>
            </w:r>
            <w:r w:rsidRPr="00F362A5">
              <w:rPr>
                <w:sz w:val="20"/>
                <w:szCs w:val="20"/>
                <w:lang w:eastAsia="en-US"/>
              </w:rPr>
              <w:t xml:space="preserve">Функциональная роль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негистоновых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белков в </w:t>
            </w:r>
            <w:proofErr w:type="spellStart"/>
            <w:r w:rsidRPr="00F362A5">
              <w:rPr>
                <w:sz w:val="20"/>
                <w:szCs w:val="20"/>
                <w:lang w:eastAsia="en-US"/>
              </w:rPr>
              <w:t>компактизации</w:t>
            </w:r>
            <w:proofErr w:type="spellEnd"/>
            <w:r w:rsidRPr="00F362A5">
              <w:rPr>
                <w:sz w:val="20"/>
                <w:szCs w:val="20"/>
                <w:lang w:eastAsia="en-US"/>
              </w:rPr>
              <w:t xml:space="preserve"> ДНК.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982978" w:rsidRDefault="00982978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РО4</w:t>
            </w:r>
          </w:p>
          <w:p w14:paraId="4B3437B7" w14:textId="27C81C66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982978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lastRenderedPageBreak/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379F" w14:textId="77777777" w:rsidR="00982978" w:rsidRPr="00982978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3153EE69" w14:textId="146D94D3" w:rsidR="00982978" w:rsidRPr="00271005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Асинхронно</w:t>
            </w:r>
          </w:p>
        </w:tc>
      </w:tr>
      <w:tr w:rsidR="00982978" w:rsidRPr="00EE19B6" w14:paraId="374EE0D3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0E1565B7" w:rsidR="00982978" w:rsidRPr="00EE19B6" w:rsidRDefault="00982978" w:rsidP="004C06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F362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>Структура и функция ядрышек. Гранулярный и фибриллярный компоненты ядрышек. Фибриллярные центры и ядрышковый организатор. Структурные типы ядрышек: ретикулярный (</w:t>
            </w:r>
            <w:proofErr w:type="spellStart"/>
            <w:r w:rsidR="00F362A5" w:rsidRPr="00F362A5">
              <w:rPr>
                <w:rFonts w:ascii="Times New Roman" w:hAnsi="Times New Roman"/>
                <w:sz w:val="20"/>
                <w:szCs w:val="20"/>
              </w:rPr>
              <w:t>нуклеолонемный</w:t>
            </w:r>
            <w:proofErr w:type="spellEnd"/>
            <w:r w:rsidR="00F362A5" w:rsidRPr="00F362A5">
              <w:rPr>
                <w:rFonts w:ascii="Times New Roman" w:hAnsi="Times New Roman"/>
                <w:sz w:val="20"/>
                <w:szCs w:val="20"/>
              </w:rPr>
              <w:t>, компактный, кольцевидный, сегрегированный).</w:t>
            </w:r>
            <w:r w:rsidR="00F362A5" w:rsidRPr="00227E23">
              <w:t xml:space="preserve"> </w:t>
            </w:r>
            <w:r w:rsidR="00F362A5" w:rsidRPr="00F362A5">
              <w:rPr>
                <w:rFonts w:ascii="Times New Roman" w:hAnsi="Times New Roman"/>
                <w:sz w:val="20"/>
                <w:szCs w:val="20"/>
              </w:rPr>
              <w:t xml:space="preserve">Число ядрышек в клетке.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70B78CA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BAAC67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1F7EDCA" w:rsidR="00982978" w:rsidRPr="00EE19B6" w:rsidRDefault="00F362A5" w:rsidP="00F362A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62A5">
              <w:rPr>
                <w:rFonts w:ascii="Times New Roman" w:hAnsi="Times New Roman"/>
                <w:sz w:val="20"/>
                <w:szCs w:val="20"/>
              </w:rPr>
              <w:t>Строение и функция ядрышек в разных типах клеток (</w:t>
            </w:r>
            <w:proofErr w:type="spellStart"/>
            <w:r w:rsidRPr="00F362A5">
              <w:rPr>
                <w:rFonts w:ascii="Times New Roman" w:hAnsi="Times New Roman"/>
                <w:sz w:val="20"/>
                <w:szCs w:val="20"/>
              </w:rPr>
              <w:t>электроннограммы</w:t>
            </w:r>
            <w:proofErr w:type="spellEnd"/>
            <w:r w:rsidRPr="00F362A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8DDA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5DA5CB3C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924E" w14:textId="77777777" w:rsidR="00982978" w:rsidRPr="00EE19B6" w:rsidRDefault="00982978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63C2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7D08E03D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E2A08F0" w14:textId="588F9166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9646C5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82978" w:rsidRPr="00EE19B6" w14:paraId="0F9E56E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152EE" w14:textId="30D4F12A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0CECC14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F362A5" w:rsidRPr="00F362A5">
              <w:rPr>
                <w:sz w:val="20"/>
                <w:szCs w:val="20"/>
                <w:lang w:eastAsia="en-US"/>
              </w:rPr>
              <w:t>Клеточный цикл. Регуляция клеточного цикла. Факторы стимуляции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82978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77C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39E4ABB7" w:rsidR="00982978" w:rsidRPr="00EE19B6" w:rsidRDefault="00767449" w:rsidP="00767449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519456A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20966950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2EB722E8" w:rsidR="00982978" w:rsidRPr="00EE19B6" w:rsidRDefault="00F362A5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Определение параметров</w:t>
            </w:r>
            <w:r w:rsidR="00955C26" w:rsidRPr="00955C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клеточного цикла разных типов клеток.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DA0D0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2DC3A38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ED357" w14:textId="19A834D6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5E1ECD40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Клеточное деление (митоз и мейоз).  Митотическое деление клеток. Различные типы митоза </w:t>
            </w:r>
            <w:proofErr w:type="gram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эукариот  (</w:t>
            </w:r>
            <w:proofErr w:type="spellStart"/>
            <w:proofErr w:type="gram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плевромитоз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ортомитоз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).  Организация митоза.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Эндорепродукция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, полиплоидия и </w:t>
            </w:r>
            <w:proofErr w:type="spellStart"/>
            <w:r w:rsidR="00955C26" w:rsidRPr="00955C26">
              <w:rPr>
                <w:rFonts w:ascii="Times New Roman" w:hAnsi="Times New Roman"/>
                <w:sz w:val="20"/>
                <w:szCs w:val="20"/>
              </w:rPr>
              <w:t>политения</w:t>
            </w:r>
            <w:proofErr w:type="spellEnd"/>
            <w:r w:rsidR="00955C26" w:rsidRPr="00955C26">
              <w:rPr>
                <w:rFonts w:ascii="Times New Roman" w:hAnsi="Times New Roman"/>
                <w:sz w:val="20"/>
                <w:szCs w:val="20"/>
              </w:rPr>
              <w:t>. Патология митоза.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982978" w:rsidRPr="000C4350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982978" w:rsidRPr="000C4350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982978" w:rsidRPr="000C4350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1D46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2DD9DE7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667CA26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5E0CA39" w:rsidR="00982978" w:rsidRPr="00EE19B6" w:rsidRDefault="00955C26" w:rsidP="00955C2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55C26">
              <w:rPr>
                <w:rFonts w:ascii="Times New Roman" w:hAnsi="Times New Roman"/>
                <w:sz w:val="20"/>
                <w:szCs w:val="20"/>
              </w:rPr>
              <w:t>Митоз растительной и животной клетки.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472B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4CF1775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3B4B8ED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6056738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="00E55A6C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FBBD" w14:textId="77777777" w:rsidR="00556D6D" w:rsidRPr="009827F9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512F6696" w14:textId="77777777" w:rsidR="00556D6D" w:rsidRDefault="00556D6D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9827F9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B4966" w14:textId="227F7C09" w:rsidR="00982978" w:rsidRPr="009827F9" w:rsidRDefault="00556D6D" w:rsidP="00556D6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649180B4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4932" w14:textId="5E611AF3" w:rsidR="00982978" w:rsidRPr="00EE19B6" w:rsidRDefault="00982978" w:rsidP="008F0EF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8F0EF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commentRangeStart w:id="1"/>
            <w:commentRangeStart w:id="2"/>
            <w:commentRangeStart w:id="3"/>
            <w:r w:rsidR="00955C26" w:rsidRPr="00955C26">
              <w:rPr>
                <w:rFonts w:ascii="Times New Roman" w:hAnsi="Times New Roman"/>
                <w:sz w:val="20"/>
                <w:szCs w:val="20"/>
              </w:rPr>
              <w:t>Структура</w:t>
            </w:r>
            <w:commentRangeEnd w:id="1"/>
            <w:r w:rsidR="00955C26" w:rsidRPr="00955C26">
              <w:rPr>
                <w:rStyle w:val="af0"/>
                <w:rFonts w:ascii="Times New Roman" w:hAnsi="Times New Roman"/>
                <w:sz w:val="20"/>
                <w:szCs w:val="20"/>
              </w:rPr>
              <w:commentReference w:id="1"/>
            </w:r>
            <w:commentRangeEnd w:id="2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2"/>
            </w:r>
            <w:commentRangeEnd w:id="3"/>
            <w:r w:rsidR="009827F9">
              <w:rPr>
                <w:rStyle w:val="af0"/>
                <w:rFonts w:ascii="Times New Roman" w:eastAsia="Times New Roman" w:hAnsi="Times New Roman"/>
                <w:lang w:eastAsia="ar-SA"/>
              </w:rPr>
              <w:commentReference w:id="3"/>
            </w:r>
            <w:r w:rsidR="00955C26" w:rsidRPr="00955C26">
              <w:rPr>
                <w:rFonts w:ascii="Times New Roman" w:hAnsi="Times New Roman"/>
                <w:sz w:val="20"/>
                <w:szCs w:val="20"/>
              </w:rPr>
              <w:t xml:space="preserve"> и функция ядрышек. Клеточный цикл. Регуляция клеточного цикла Контрольные точки клеточного цикла.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982978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2361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0147EB94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0D02E21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66B6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734A7503" w:rsidR="00982978" w:rsidRPr="00EE19B6" w:rsidRDefault="00982978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955C26" w:rsidRPr="00955C26">
              <w:rPr>
                <w:rFonts w:ascii="Times New Roman" w:hAnsi="Times New Roman"/>
                <w:sz w:val="20"/>
                <w:szCs w:val="20"/>
                <w:lang w:val="kk-KZ"/>
              </w:rPr>
              <w:t>Мейоз. Споровый и гаметный тип мейоза.Стадии мейотического деления. Кроссинговер.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982978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982978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A6AD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385C0015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36EBAFD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146A621B" w:rsidR="00982978" w:rsidRPr="00EE19B6" w:rsidRDefault="00955C26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978"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Мейоз. Строение мейотических хромосом.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1596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461A46A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35F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05EA12E3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Клеточная дифференцировка.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Плюро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тотипотные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 xml:space="preserve"> клетки. Дифференциальная активность генов. Морфогенез. </w:t>
            </w:r>
            <w:proofErr w:type="spellStart"/>
            <w:r w:rsidR="008F0EFF" w:rsidRPr="008F0EFF">
              <w:rPr>
                <w:rFonts w:ascii="Times New Roman" w:hAnsi="Times New Roman"/>
                <w:sz w:val="20"/>
                <w:szCs w:val="20"/>
              </w:rPr>
              <w:t>Дедиференцировка</w:t>
            </w:r>
            <w:proofErr w:type="spellEnd"/>
            <w:r w:rsidR="008F0EFF" w:rsidRPr="008F0EFF">
              <w:rPr>
                <w:rFonts w:ascii="Times New Roman" w:hAnsi="Times New Roman"/>
                <w:sz w:val="20"/>
                <w:szCs w:val="20"/>
              </w:rPr>
              <w:t>. П</w:t>
            </w:r>
            <w:r w:rsidR="008F0EFF" w:rsidRPr="008F0EFF">
              <w:rPr>
                <w:rFonts w:ascii="Times New Roman" w:hAnsi="Times New Roman"/>
                <w:sz w:val="20"/>
                <w:szCs w:val="20"/>
                <w:lang w:val="kk-KZ"/>
              </w:rPr>
              <w:t>атология клеток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982978" w:rsidRPr="00EE19B6" w:rsidRDefault="00982978" w:rsidP="00982978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FB20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238FB47" w:rsidR="00982978" w:rsidRPr="00EE19B6" w:rsidRDefault="00767449" w:rsidP="00767449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56C6012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12975CC9" w:rsidR="00982978" w:rsidRPr="00EE19B6" w:rsidRDefault="008F0EF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 w:rsidR="009829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82978"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0EFF">
              <w:rPr>
                <w:rFonts w:ascii="Times New Roman" w:hAnsi="Times New Roman"/>
                <w:sz w:val="20"/>
                <w:szCs w:val="20"/>
                <w:lang w:val="kk-KZ"/>
              </w:rPr>
              <w:t>Специфические и неспецифические изменения клеток и клеточных структур при действии неблагоприятных факторов среды и при патологиях.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CAB3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3B5CC08B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54EC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0A08E8A" w:rsidR="00982978" w:rsidRPr="008F0EFF" w:rsidRDefault="00982978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8F0EFF">
              <w:rPr>
                <w:b/>
                <w:sz w:val="20"/>
                <w:szCs w:val="20"/>
              </w:rPr>
              <w:t xml:space="preserve">Л 15. </w:t>
            </w:r>
            <w:r w:rsidR="008F0EFF" w:rsidRPr="008F0EFF">
              <w:rPr>
                <w:sz w:val="20"/>
                <w:szCs w:val="20"/>
                <w:lang w:eastAsia="en-US"/>
              </w:rPr>
              <w:t>Клеточная гибель</w:t>
            </w:r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. Некроз 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Программируемая клеточная смерть (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), роль в морфогенезе, развитии </w:t>
            </w:r>
            <w:proofErr w:type="gram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и  функционировании</w:t>
            </w:r>
            <w:proofErr w:type="gram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  организма.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Каспазы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 xml:space="preserve">, роль в запуске и развитии </w:t>
            </w:r>
            <w:proofErr w:type="spellStart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апоптоза</w:t>
            </w:r>
            <w:proofErr w:type="spellEnd"/>
            <w:r w:rsidR="008F0EFF" w:rsidRPr="008F0EFF">
              <w:rPr>
                <w:iCs/>
                <w:color w:val="000000"/>
                <w:sz w:val="20"/>
                <w:szCs w:val="20"/>
                <w:lang w:eastAsia="en-US"/>
              </w:rPr>
              <w:t>.  Причины, вызывающие некроз клеток и их биохимические и морфологические проявления.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5C8B" w14:textId="77777777" w:rsidR="00767449" w:rsidRPr="006B0251" w:rsidRDefault="00767449" w:rsidP="00767449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340C0CD9" w:rsidR="00982978" w:rsidRPr="00EE19B6" w:rsidRDefault="00767449" w:rsidP="00767449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82978" w:rsidRPr="00EE19B6" w14:paraId="1AC36446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B03546D" w:rsidR="00982978" w:rsidRPr="00EE19B6" w:rsidRDefault="00E55A6C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982978"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E55A6C">
              <w:rPr>
                <w:rFonts w:ascii="Times New Roman" w:hAnsi="Times New Roman"/>
                <w:sz w:val="20"/>
                <w:szCs w:val="20"/>
                <w:lang w:val="kk-KZ"/>
              </w:rPr>
              <w:t>Морфологические отличия некроза и апоптоза.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982978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982978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F922" w14:textId="77777777" w:rsidR="001E34CD" w:rsidRPr="001E34CD" w:rsidRDefault="001E34CD" w:rsidP="001E34C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683B54" w14:paraId="2FB1D70F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9733F" w14:textId="71969F82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982978" w:rsidRPr="009827F9" w:rsidRDefault="00982978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9827F9">
              <w:rPr>
                <w:sz w:val="20"/>
                <w:szCs w:val="20"/>
                <w:lang w:val="en-US"/>
              </w:rPr>
              <w:t xml:space="preserve"> </w:t>
            </w:r>
          </w:p>
          <w:p w14:paraId="130A3D1B" w14:textId="427E5ED8" w:rsidR="00982978" w:rsidRDefault="00982978" w:rsidP="00556D6D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9827F9">
              <w:rPr>
                <w:sz w:val="20"/>
                <w:szCs w:val="20"/>
                <w:lang w:val="en-US"/>
              </w:rPr>
              <w:t xml:space="preserve">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="00556D6D" w:rsidRPr="009827F9">
              <w:rPr>
                <w:sz w:val="20"/>
                <w:szCs w:val="20"/>
                <w:lang w:val="en-US"/>
              </w:rPr>
              <w:t>/</w:t>
            </w:r>
            <w:r w:rsidR="00556D6D">
              <w:rPr>
                <w:sz w:val="20"/>
                <w:szCs w:val="20"/>
                <w:lang w:val="en-US"/>
              </w:rPr>
              <w:t>Microsoft</w:t>
            </w:r>
            <w:r w:rsidR="00556D6D" w:rsidRPr="009827F9">
              <w:rPr>
                <w:sz w:val="20"/>
                <w:szCs w:val="20"/>
                <w:lang w:val="en-US"/>
              </w:rPr>
              <w:t xml:space="preserve"> </w:t>
            </w:r>
            <w:r w:rsidR="00556D6D">
              <w:rPr>
                <w:sz w:val="20"/>
                <w:szCs w:val="20"/>
                <w:lang w:val="en-US"/>
              </w:rPr>
              <w:t>teams</w:t>
            </w:r>
          </w:p>
          <w:p w14:paraId="43D3CED0" w14:textId="49801316" w:rsidR="00982978" w:rsidRPr="009827F9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2A438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9827F9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6C081A2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r w:rsidR="00683B54">
        <w:rPr>
          <w:sz w:val="20"/>
          <w:szCs w:val="20"/>
        </w:rPr>
        <w:t>С</w:t>
      </w:r>
      <w:r w:rsidR="007642A3">
        <w:rPr>
          <w:sz w:val="20"/>
          <w:szCs w:val="20"/>
        </w:rPr>
        <w:t>.</w:t>
      </w:r>
      <w:r w:rsidR="00683B54">
        <w:rPr>
          <w:sz w:val="20"/>
          <w:szCs w:val="20"/>
        </w:rPr>
        <w:t>Т.Назарбекова</w:t>
      </w:r>
      <w:bookmarkStart w:id="4" w:name="_GoBack"/>
      <w:bookmarkEnd w:id="4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04E44BB2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7642A3">
        <w:rPr>
          <w:sz w:val="20"/>
          <w:szCs w:val="20"/>
        </w:rPr>
        <w:t xml:space="preserve">Ж.К. </w:t>
      </w:r>
      <w:proofErr w:type="spellStart"/>
      <w:r w:rsidR="007642A3">
        <w:rPr>
          <w:sz w:val="20"/>
          <w:szCs w:val="20"/>
        </w:rPr>
        <w:t>Жунусбаева</w:t>
      </w:r>
      <w:proofErr w:type="spellEnd"/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1525C6F4" w:rsidR="00950F6F" w:rsidRPr="00EE618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7642A3">
        <w:rPr>
          <w:sz w:val="20"/>
          <w:szCs w:val="20"/>
          <w:lang w:val="kk-KZ"/>
        </w:rPr>
        <w:tab/>
        <w:t>А.В. Ловинская</w:t>
      </w:r>
    </w:p>
    <w:sectPr w:rsidR="00950F6F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20-09-09T14:26:00Z" w:initials="U">
    <w:p w14:paraId="6DAD4C58" w14:textId="77777777" w:rsidR="009827F9" w:rsidRDefault="009827F9" w:rsidP="00955C26">
      <w:pPr>
        <w:pStyle w:val="af1"/>
      </w:pPr>
      <w:r>
        <w:rPr>
          <w:rStyle w:val="af0"/>
        </w:rPr>
        <w:annotationRef/>
      </w:r>
    </w:p>
  </w:comment>
  <w:comment w:id="2" w:author="User" w:date="2020-09-09T15:12:00Z" w:initials="U">
    <w:p w14:paraId="320B8BE7" w14:textId="0002ED05" w:rsidR="009827F9" w:rsidRDefault="009827F9">
      <w:pPr>
        <w:pStyle w:val="af1"/>
      </w:pPr>
      <w:r>
        <w:rPr>
          <w:rStyle w:val="af0"/>
        </w:rPr>
        <w:annotationRef/>
      </w:r>
    </w:p>
  </w:comment>
  <w:comment w:id="3" w:author="User" w:date="2020-09-09T15:12:00Z" w:initials="U">
    <w:p w14:paraId="0B4B92F7" w14:textId="6D51BF68" w:rsidR="009827F9" w:rsidRDefault="009827F9">
      <w:pPr>
        <w:pStyle w:val="af1"/>
      </w:pPr>
      <w:r>
        <w:rPr>
          <w:rStyle w:val="af0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AD4C58" w15:done="0"/>
  <w15:commentEx w15:paraId="320B8BE7" w15:paraIdParent="6DAD4C58" w15:done="0"/>
  <w15:commentEx w15:paraId="0B4B92F7" w15:paraIdParent="6DAD4C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Windows Live" w15:userId="3375c779b72424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1EB5"/>
    <w:rsid w:val="000144B2"/>
    <w:rsid w:val="00037E21"/>
    <w:rsid w:val="000451DE"/>
    <w:rsid w:val="00096A88"/>
    <w:rsid w:val="000C4350"/>
    <w:rsid w:val="000C7EC1"/>
    <w:rsid w:val="000D5A29"/>
    <w:rsid w:val="00161FFD"/>
    <w:rsid w:val="00172AB9"/>
    <w:rsid w:val="0017749E"/>
    <w:rsid w:val="001A2D29"/>
    <w:rsid w:val="001E12A4"/>
    <w:rsid w:val="001E34CD"/>
    <w:rsid w:val="001E4BFF"/>
    <w:rsid w:val="002655E7"/>
    <w:rsid w:val="00271005"/>
    <w:rsid w:val="0028029D"/>
    <w:rsid w:val="002861AC"/>
    <w:rsid w:val="00292083"/>
    <w:rsid w:val="002A4380"/>
    <w:rsid w:val="002B55EF"/>
    <w:rsid w:val="002D3FA0"/>
    <w:rsid w:val="002F0ED3"/>
    <w:rsid w:val="00346F5C"/>
    <w:rsid w:val="00365EFD"/>
    <w:rsid w:val="003B7F7C"/>
    <w:rsid w:val="00400E2F"/>
    <w:rsid w:val="004151BD"/>
    <w:rsid w:val="004323B3"/>
    <w:rsid w:val="00463346"/>
    <w:rsid w:val="004C06DE"/>
    <w:rsid w:val="00556D6D"/>
    <w:rsid w:val="0058087D"/>
    <w:rsid w:val="005B09FF"/>
    <w:rsid w:val="005B5146"/>
    <w:rsid w:val="005C563E"/>
    <w:rsid w:val="00646CE1"/>
    <w:rsid w:val="00672B3E"/>
    <w:rsid w:val="00683B54"/>
    <w:rsid w:val="006B0251"/>
    <w:rsid w:val="006D60B7"/>
    <w:rsid w:val="00763407"/>
    <w:rsid w:val="007642A3"/>
    <w:rsid w:val="00767449"/>
    <w:rsid w:val="007C7264"/>
    <w:rsid w:val="00824611"/>
    <w:rsid w:val="0087516D"/>
    <w:rsid w:val="008842F0"/>
    <w:rsid w:val="008949AB"/>
    <w:rsid w:val="008F0EFF"/>
    <w:rsid w:val="00912652"/>
    <w:rsid w:val="00925D50"/>
    <w:rsid w:val="00937420"/>
    <w:rsid w:val="00937FAB"/>
    <w:rsid w:val="00950F6F"/>
    <w:rsid w:val="00955C26"/>
    <w:rsid w:val="00963299"/>
    <w:rsid w:val="009646C5"/>
    <w:rsid w:val="009827F9"/>
    <w:rsid w:val="00982978"/>
    <w:rsid w:val="00A45D8A"/>
    <w:rsid w:val="00AC371C"/>
    <w:rsid w:val="00AF7526"/>
    <w:rsid w:val="00B6296E"/>
    <w:rsid w:val="00C12D91"/>
    <w:rsid w:val="00C21C82"/>
    <w:rsid w:val="00C21FA3"/>
    <w:rsid w:val="00C374D8"/>
    <w:rsid w:val="00C63B9E"/>
    <w:rsid w:val="00CD5BBE"/>
    <w:rsid w:val="00D222CC"/>
    <w:rsid w:val="00D23CD4"/>
    <w:rsid w:val="00D33C81"/>
    <w:rsid w:val="00D634FD"/>
    <w:rsid w:val="00DD3E3E"/>
    <w:rsid w:val="00E06828"/>
    <w:rsid w:val="00E216BB"/>
    <w:rsid w:val="00E55A6C"/>
    <w:rsid w:val="00E80357"/>
    <w:rsid w:val="00EB1512"/>
    <w:rsid w:val="00EB4021"/>
    <w:rsid w:val="00EB434A"/>
    <w:rsid w:val="00EB69D4"/>
    <w:rsid w:val="00EE19B6"/>
    <w:rsid w:val="00EE618F"/>
    <w:rsid w:val="00F15515"/>
    <w:rsid w:val="00F362A5"/>
    <w:rsid w:val="00F728A4"/>
    <w:rsid w:val="00F72FE4"/>
    <w:rsid w:val="00F77ABE"/>
    <w:rsid w:val="00F91E09"/>
    <w:rsid w:val="00FE177A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06828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E06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6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682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955C2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55C26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55C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955C2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5C26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9827F9"/>
    <w:pPr>
      <w:suppressAutoHyphens w:val="0"/>
    </w:pPr>
    <w:rPr>
      <w:b/>
      <w:bCs/>
      <w:lang w:eastAsia="ru-RU"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9827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C938-BAF2-4D6F-9508-6B42442F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2020-09-01T01:19:00Z</dcterms:created>
  <dcterms:modified xsi:type="dcterms:W3CDTF">2020-09-19T09:17:00Z</dcterms:modified>
</cp:coreProperties>
</file>